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E630A" w14:textId="77777777" w:rsidR="00E753B3" w:rsidRPr="00E753B3" w:rsidRDefault="00E753B3" w:rsidP="00E753B3">
      <w:pPr>
        <w:jc w:val="center"/>
        <w:rPr>
          <w:b/>
          <w:bCs/>
        </w:rPr>
      </w:pPr>
      <w:r w:rsidRPr="00E753B3">
        <w:rPr>
          <w:b/>
          <w:bCs/>
        </w:rPr>
        <w:t>ВЫПИСКА ИЗ ПРИКАЗА ОТ 27.12.2022 № 340Н</w:t>
      </w:r>
    </w:p>
    <w:p w14:paraId="1FAA1608" w14:textId="2EBA6275" w:rsidR="00E753B3" w:rsidRPr="00E753B3" w:rsidRDefault="00E753B3" w:rsidP="00E753B3">
      <w:pPr>
        <w:jc w:val="center"/>
        <w:rPr>
          <w:b/>
          <w:bCs/>
        </w:rPr>
      </w:pPr>
      <w:r w:rsidRPr="00E753B3">
        <w:rPr>
          <w:b/>
          <w:bCs/>
        </w:rPr>
        <w:t>«О ТАРИФАХ НА ПЕРЕВОЗКУ ГРУЗОВ И РАБОТЫ УСЛУГИ)»</w:t>
      </w:r>
    </w:p>
    <w:p w14:paraId="5B1BFE02" w14:textId="77777777" w:rsidR="00E753B3" w:rsidRDefault="00E753B3" w:rsidP="00E753B3">
      <w:r>
        <w:t>28 декабря 2022</w:t>
      </w:r>
    </w:p>
    <w:p w14:paraId="1786AE6E" w14:textId="77777777" w:rsidR="00E753B3" w:rsidRDefault="00E753B3" w:rsidP="00E753B3">
      <w:pPr>
        <w:ind w:firstLine="708"/>
        <w:jc w:val="both"/>
      </w:pPr>
      <w:r>
        <w:t>1. Установить с 01.01.2023 по 31.12.2023 коэффициенты к тарифам, установленным постановлением Министерства антимонопольного регулирования и торговли от 21.01.2021 № 4 (далее – МАРТ № 4), на перевозку:</w:t>
      </w:r>
    </w:p>
    <w:p w14:paraId="24DE66DD" w14:textId="77777777" w:rsidR="00E753B3" w:rsidRDefault="00E753B3" w:rsidP="00E753B3">
      <w:pPr>
        <w:ind w:firstLine="708"/>
        <w:jc w:val="both"/>
      </w:pPr>
      <w:r>
        <w:t>1.1. спирта метилового (метанола) (ЕТСНГ 721484) в вагоне-цистерне грузоотправителя, грузополучателя:</w:t>
      </w:r>
    </w:p>
    <w:p w14:paraId="7D45E7FF" w14:textId="77777777" w:rsidR="00E753B3" w:rsidRDefault="00E753B3" w:rsidP="00E753B3">
      <w:pPr>
        <w:ind w:firstLine="708"/>
        <w:jc w:val="both"/>
      </w:pPr>
      <w:r>
        <w:t>на расстояние 643 км:</w:t>
      </w:r>
    </w:p>
    <w:p w14:paraId="2939DBCD" w14:textId="77777777" w:rsidR="00E753B3" w:rsidRDefault="00E753B3" w:rsidP="00E753B3">
      <w:pPr>
        <w:ind w:firstLine="708"/>
        <w:jc w:val="both"/>
      </w:pPr>
      <w:r>
        <w:t xml:space="preserve">0,43 – до 80 </w:t>
      </w:r>
      <w:proofErr w:type="spellStart"/>
      <w:proofErr w:type="gramStart"/>
      <w:r>
        <w:t>тыс.т</w:t>
      </w:r>
      <w:proofErr w:type="spellEnd"/>
      <w:proofErr w:type="gramEnd"/>
      <w:r>
        <w:t xml:space="preserve"> включительно;</w:t>
      </w:r>
    </w:p>
    <w:p w14:paraId="031CE8E8" w14:textId="2BB21626" w:rsidR="00E753B3" w:rsidRDefault="00E753B3" w:rsidP="00E753B3">
      <w:pPr>
        <w:ind w:firstLine="708"/>
        <w:jc w:val="both"/>
      </w:pPr>
      <w:r>
        <w:t xml:space="preserve">0,33 – свыше 80 </w:t>
      </w:r>
      <w:proofErr w:type="spellStart"/>
      <w:proofErr w:type="gramStart"/>
      <w:r>
        <w:t>тыс.т</w:t>
      </w:r>
      <w:proofErr w:type="spellEnd"/>
      <w:proofErr w:type="gramEnd"/>
      <w:r>
        <w:t>;</w:t>
      </w:r>
    </w:p>
    <w:p w14:paraId="5CD156A3" w14:textId="77777777" w:rsidR="00E753B3" w:rsidRDefault="00E753B3" w:rsidP="00E753B3">
      <w:pPr>
        <w:ind w:firstLine="708"/>
        <w:jc w:val="both"/>
      </w:pPr>
      <w:r>
        <w:t>на расстояние 50 км (в том числе по колее 1435 мм):</w:t>
      </w:r>
    </w:p>
    <w:p w14:paraId="3E0E0A92" w14:textId="77777777" w:rsidR="00E753B3" w:rsidRDefault="00E753B3" w:rsidP="00E753B3">
      <w:pPr>
        <w:ind w:firstLine="708"/>
        <w:jc w:val="both"/>
      </w:pPr>
      <w:r>
        <w:t xml:space="preserve">0,5 – до 80 </w:t>
      </w:r>
      <w:proofErr w:type="spellStart"/>
      <w:proofErr w:type="gramStart"/>
      <w:r>
        <w:t>тыс.т</w:t>
      </w:r>
      <w:proofErr w:type="spellEnd"/>
      <w:proofErr w:type="gramEnd"/>
      <w:r>
        <w:t xml:space="preserve"> включительно;</w:t>
      </w:r>
    </w:p>
    <w:p w14:paraId="071FBDBD" w14:textId="3BB85922" w:rsidR="00E753B3" w:rsidRDefault="00E753B3" w:rsidP="00E753B3">
      <w:pPr>
        <w:ind w:firstLine="708"/>
        <w:jc w:val="both"/>
      </w:pPr>
      <w:r>
        <w:t xml:space="preserve">0,36 – свыше 80 </w:t>
      </w:r>
      <w:proofErr w:type="spellStart"/>
      <w:proofErr w:type="gramStart"/>
      <w:r>
        <w:t>тыс.т</w:t>
      </w:r>
      <w:proofErr w:type="spellEnd"/>
      <w:proofErr w:type="gramEnd"/>
      <w:r>
        <w:t>;</w:t>
      </w:r>
    </w:p>
    <w:p w14:paraId="67BEAAA4" w14:textId="77777777" w:rsidR="00E753B3" w:rsidRDefault="00E753B3" w:rsidP="00E753B3">
      <w:pPr>
        <w:ind w:firstLine="708"/>
        <w:jc w:val="both"/>
      </w:pPr>
      <w:r>
        <w:t>на расстояние 732 км – 0,45;</w:t>
      </w:r>
    </w:p>
    <w:p w14:paraId="18A54224" w14:textId="77777777" w:rsidR="00E753B3" w:rsidRDefault="00E753B3" w:rsidP="00E753B3">
      <w:pPr>
        <w:ind w:firstLine="708"/>
        <w:jc w:val="both"/>
      </w:pPr>
      <w:r>
        <w:t>1.2. черных металлов (ЕТСНГ 312-315, 322-324) на расстояния 131 км, 254 км, 373 км в вагоне грузоотправителя, грузополучателя – 0,9.</w:t>
      </w:r>
    </w:p>
    <w:p w14:paraId="16E73134" w14:textId="77777777" w:rsidR="00E753B3" w:rsidRDefault="00E753B3" w:rsidP="00E753B3">
      <w:pPr>
        <w:ind w:firstLine="708"/>
        <w:jc w:val="both"/>
      </w:pPr>
      <w:r>
        <w:t>1.3. порожнего вагона грузоотправителя, грузополучателя в неочищенном состоянии на условиях ранее перевозимого опасного груза (пункт 42 инструкции, утвержденной постановлением МАРТ № 4) – 0,7.</w:t>
      </w:r>
    </w:p>
    <w:p w14:paraId="3E574E5D" w14:textId="77777777" w:rsidR="00E753B3" w:rsidRDefault="00E753B3" w:rsidP="00E753B3">
      <w:pPr>
        <w:ind w:firstLine="708"/>
        <w:jc w:val="both"/>
      </w:pPr>
      <w:r>
        <w:t xml:space="preserve">2. Установить с 01.01.2023 по 31.12.2023 коэффициент 0,81 к тарифам Тарифной политики железных дорог государств – участников Содружества Независимых Государств на перевозки грузов в международном сообщении на 2023 фрахтовый год (далее – Тарифная политика СНГ) на перевозки спирта метилового (метанола) (ГНГ 290511) в вагоне-цистерне грузоотправителя, грузополучателя по маршруту </w:t>
      </w:r>
      <w:proofErr w:type="spellStart"/>
      <w:r>
        <w:t>Бигосово</w:t>
      </w:r>
      <w:proofErr w:type="spellEnd"/>
      <w:r>
        <w:t xml:space="preserve"> (эксп.) – </w:t>
      </w:r>
      <w:proofErr w:type="spellStart"/>
      <w:r>
        <w:t>Брузги</w:t>
      </w:r>
      <w:proofErr w:type="spellEnd"/>
      <w:r>
        <w:t xml:space="preserve"> (эксп.).</w:t>
      </w:r>
    </w:p>
    <w:p w14:paraId="366621A6" w14:textId="77777777" w:rsidR="00E753B3" w:rsidRDefault="00E753B3" w:rsidP="00E753B3">
      <w:pPr>
        <w:ind w:firstLine="708"/>
        <w:jc w:val="both"/>
      </w:pPr>
      <w:r>
        <w:t>3. Установить с 01.01.2023 по 31.12.2023:</w:t>
      </w:r>
    </w:p>
    <w:p w14:paraId="0725AB4F" w14:textId="77777777" w:rsidR="00E753B3" w:rsidRDefault="00E753B3" w:rsidP="00E753B3">
      <w:pPr>
        <w:ind w:firstLine="708"/>
        <w:jc w:val="both"/>
      </w:pPr>
      <w:r>
        <w:t>3.1. дополнительные сборы и платы, связанные с организацией и осуществлением перевозки, включаемые в Тарифную политику СНГ, и условия их применения (приложение 1);</w:t>
      </w:r>
    </w:p>
    <w:p w14:paraId="4B29AC8C" w14:textId="77777777" w:rsidR="00E753B3" w:rsidRDefault="00E753B3" w:rsidP="00E753B3">
      <w:pPr>
        <w:ind w:firstLine="708"/>
        <w:jc w:val="both"/>
      </w:pPr>
      <w:r>
        <w:t xml:space="preserve">3.2. фиксированный тариф 4,2 </w:t>
      </w:r>
      <w:proofErr w:type="spellStart"/>
      <w:proofErr w:type="gramStart"/>
      <w:r>
        <w:t>долл.США</w:t>
      </w:r>
      <w:proofErr w:type="spellEnd"/>
      <w:proofErr w:type="gramEnd"/>
      <w:r>
        <w:t xml:space="preserve"> в сутки за нахождение на станции назначения по причинам, зависящим от грузоотправителя, грузополучателя, вагона-цистерны грузоотправителя, грузополучателя колеи 1435 мм, подсылаемого под перегрузку метанола, в рамках договора с УП «Барановичское отделение Белорусской железной дороги»;</w:t>
      </w:r>
    </w:p>
    <w:p w14:paraId="18CD4F34" w14:textId="77777777" w:rsidR="00E753B3" w:rsidRDefault="00E753B3" w:rsidP="00E753B3">
      <w:pPr>
        <w:ind w:firstLine="708"/>
        <w:jc w:val="both"/>
      </w:pPr>
      <w:r>
        <w:t>3.3. тарифы на работы (услуги), связанные с организацией и осуществлением экспортно-импортных и внутриреспубликанских перевозок, не подпадающие под регулирование МАРТ (приложение 2).</w:t>
      </w:r>
    </w:p>
    <w:p w14:paraId="1764374A" w14:textId="77777777" w:rsidR="00E753B3" w:rsidRDefault="00E753B3" w:rsidP="00E753B3">
      <w:pPr>
        <w:ind w:firstLine="708"/>
        <w:jc w:val="both"/>
      </w:pPr>
      <w:r>
        <w:t>4. Установить с 01.01.2023 по 30.06.2023 фиксированные тарифы за нахождение на станции перегрузки вагонов, задействованных в процессе перегрузки грузов, и условия их применения (приложение 3).</w:t>
      </w:r>
    </w:p>
    <w:p w14:paraId="1BF5A0E2" w14:textId="77777777" w:rsidR="00D6312C" w:rsidRDefault="00D6312C" w:rsidP="00E753B3">
      <w:pPr>
        <w:jc w:val="both"/>
      </w:pPr>
    </w:p>
    <w:sectPr w:rsidR="00D6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B3"/>
    <w:rsid w:val="00D6312C"/>
    <w:rsid w:val="00E7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F9611"/>
  <w15:chartTrackingRefBased/>
  <w15:docId w15:val="{6A974083-0709-42BC-92D1-F8E28491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2022-12-28T13:00:00Z</dcterms:created>
  <dcterms:modified xsi:type="dcterms:W3CDTF">2022-12-28T13:02:00Z</dcterms:modified>
</cp:coreProperties>
</file>